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9A3A" w14:textId="77777777" w:rsidR="00BD6078" w:rsidRDefault="00BD6078">
      <w:pPr>
        <w:pStyle w:val="IntestazioneepipaginaA"/>
        <w:rPr>
          <w:rFonts w:ascii="Arial" w:eastAsia="Arial" w:hAnsi="Arial" w:cs="Arial"/>
          <w:lang w:val="en-US"/>
        </w:rPr>
      </w:pPr>
    </w:p>
    <w:p w14:paraId="3397878D" w14:textId="77777777" w:rsidR="00BD6078" w:rsidRDefault="00BD6078">
      <w:pPr>
        <w:pStyle w:val="IntestazioneepipaginaA"/>
        <w:rPr>
          <w:rFonts w:ascii="Arial" w:eastAsia="Arial" w:hAnsi="Arial" w:cs="Arial"/>
          <w:lang w:val="en-US"/>
        </w:rPr>
      </w:pPr>
    </w:p>
    <w:p w14:paraId="5737F5F3" w14:textId="77777777" w:rsidR="00BD6078" w:rsidRDefault="00000000">
      <w:pPr>
        <w:pStyle w:val="DidefaultA"/>
        <w:jc w:val="center"/>
        <w:rPr>
          <w:rFonts w:ascii="Arial" w:eastAsia="Arial" w:hAnsi="Arial" w:cs="Arial"/>
          <w:sz w:val="20"/>
          <w:szCs w:val="20"/>
          <w:lang w:val="en-US"/>
        </w:rPr>
      </w:pPr>
      <w:r>
        <w:rPr>
          <w:rFonts w:ascii="Arial" w:hAnsi="Arial"/>
          <w:b/>
          <w:bCs/>
          <w:sz w:val="32"/>
          <w:szCs w:val="32"/>
          <w:lang w:val="en-US"/>
        </w:rPr>
        <w:t>THIS IS THE END</w:t>
      </w:r>
    </w:p>
    <w:p w14:paraId="18E3614B" w14:textId="77777777" w:rsidR="00BD6078" w:rsidRDefault="00000000">
      <w:pPr>
        <w:pStyle w:val="DidefaultA"/>
        <w:jc w:val="center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/>
          <w:sz w:val="24"/>
          <w:szCs w:val="24"/>
          <w:lang w:val="en-US"/>
        </w:rPr>
        <w:t>Mostra</w:t>
      </w:r>
      <w:proofErr w:type="spellEnd"/>
      <w:r>
        <w:rPr>
          <w:rFonts w:ascii="Arial" w:hAnsi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/>
          <w:sz w:val="24"/>
          <w:szCs w:val="24"/>
          <w:lang w:val="en-US"/>
        </w:rPr>
        <w:t>collettiva</w:t>
      </w:r>
      <w:proofErr w:type="spellEnd"/>
    </w:p>
    <w:p w14:paraId="661830F1" w14:textId="77777777" w:rsidR="00BD6078" w:rsidRDefault="00BD6078">
      <w:pPr>
        <w:pStyle w:val="IntestazioneepipaginaA"/>
        <w:rPr>
          <w:rFonts w:ascii="Arial" w:eastAsia="Arial" w:hAnsi="Arial" w:cs="Arial"/>
          <w:lang w:val="en-US"/>
        </w:rPr>
      </w:pPr>
    </w:p>
    <w:p w14:paraId="491A7E51" w14:textId="77777777" w:rsidR="00BD6078" w:rsidRDefault="00000000">
      <w:pPr>
        <w:pStyle w:val="DidefaultA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Artisti</w:t>
      </w:r>
    </w:p>
    <w:p w14:paraId="186CD16E" w14:textId="77777777" w:rsidR="00BD6078" w:rsidRPr="008D497C" w:rsidRDefault="00000000">
      <w:pPr>
        <w:pStyle w:val="DidefaultA"/>
        <w:jc w:val="center"/>
        <w:rPr>
          <w:rFonts w:ascii="Arial" w:eastAsia="Arial" w:hAnsi="Arial" w:cs="Arial"/>
          <w:sz w:val="20"/>
          <w:szCs w:val="20"/>
        </w:rPr>
      </w:pPr>
      <w:r w:rsidRPr="008D497C">
        <w:rPr>
          <w:rFonts w:ascii="Arial" w:hAnsi="Arial"/>
          <w:sz w:val="20"/>
          <w:szCs w:val="20"/>
        </w:rPr>
        <w:t xml:space="preserve">Elisa Cella, Nicola Evangelisti, Mahnaz Ekhtiary, Nadia Galbiati, Loredana Galante, </w:t>
      </w:r>
    </w:p>
    <w:p w14:paraId="21AB20EF" w14:textId="77777777" w:rsidR="00BD6078" w:rsidRPr="008D497C" w:rsidRDefault="00000000">
      <w:pPr>
        <w:pStyle w:val="DidefaultA"/>
        <w:jc w:val="center"/>
        <w:rPr>
          <w:rFonts w:ascii="Arial" w:eastAsia="Arial" w:hAnsi="Arial" w:cs="Arial"/>
          <w:sz w:val="20"/>
          <w:szCs w:val="20"/>
        </w:rPr>
      </w:pPr>
      <w:r w:rsidRPr="008D497C">
        <w:rPr>
          <w:rFonts w:ascii="Arial" w:hAnsi="Arial"/>
          <w:sz w:val="20"/>
          <w:szCs w:val="20"/>
        </w:rPr>
        <w:t>Roberto Ghezzi, Silvia Levenson, Andrea Meregalli, Silvia Serenari, Matteo Suffritti</w:t>
      </w:r>
    </w:p>
    <w:p w14:paraId="3D1B3E9A" w14:textId="77777777" w:rsidR="00BD6078" w:rsidRDefault="00BD6078">
      <w:pPr>
        <w:pStyle w:val="IntestazioneepipaginaA"/>
        <w:rPr>
          <w:rFonts w:ascii="Arial" w:eastAsia="Arial" w:hAnsi="Arial" w:cs="Arial"/>
          <w:sz w:val="20"/>
          <w:szCs w:val="20"/>
        </w:rPr>
      </w:pPr>
    </w:p>
    <w:p w14:paraId="593D6240" w14:textId="77777777" w:rsidR="00BD6078" w:rsidRDefault="00BD6078">
      <w:pPr>
        <w:pStyle w:val="DidefaultA"/>
        <w:jc w:val="center"/>
        <w:rPr>
          <w:rFonts w:ascii="Arial" w:eastAsia="Arial" w:hAnsi="Arial" w:cs="Arial"/>
          <w:sz w:val="20"/>
          <w:szCs w:val="20"/>
        </w:rPr>
      </w:pPr>
    </w:p>
    <w:p w14:paraId="22EF15F5" w14:textId="77777777" w:rsidR="00BD6078" w:rsidRDefault="00000000">
      <w:pPr>
        <w:pStyle w:val="DidefaultA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 cura di </w:t>
      </w:r>
      <w:r>
        <w:rPr>
          <w:rFonts w:ascii="Arial" w:hAnsi="Arial"/>
          <w:b/>
          <w:bCs/>
          <w:sz w:val="20"/>
          <w:szCs w:val="20"/>
        </w:rPr>
        <w:t>AND Ente del Terzo Settore</w:t>
      </w:r>
    </w:p>
    <w:p w14:paraId="492A1046" w14:textId="77777777" w:rsidR="00BD6078" w:rsidRDefault="00BD6078">
      <w:pPr>
        <w:pStyle w:val="DidefaultA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6DBF3713" w14:textId="77777777" w:rsidR="00BD6078" w:rsidRDefault="00000000">
      <w:pPr>
        <w:pStyle w:val="DidefaultA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Dal 6 giugno al 5 luglio 2026</w:t>
      </w:r>
    </w:p>
    <w:p w14:paraId="5BB0D873" w14:textId="1DA6445E" w:rsidR="00BD6078" w:rsidRDefault="00000000">
      <w:pPr>
        <w:pStyle w:val="DidefaultA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Spazio espositivo </w:t>
      </w:r>
      <w:r w:rsidR="007636EC">
        <w:rPr>
          <w:rFonts w:ascii="Arial" w:hAnsi="Arial"/>
          <w:b/>
          <w:bCs/>
          <w:sz w:val="20"/>
          <w:szCs w:val="20"/>
        </w:rPr>
        <w:t>|</w:t>
      </w:r>
      <w:r>
        <w:rPr>
          <w:rFonts w:ascii="Arial" w:hAnsi="Arial"/>
          <w:b/>
          <w:bCs/>
          <w:sz w:val="20"/>
          <w:szCs w:val="20"/>
        </w:rPr>
        <w:t xml:space="preserve"> MO.CA</w:t>
      </w:r>
      <w:r w:rsidR="007636EC">
        <w:rPr>
          <w:rFonts w:ascii="Arial" w:hAnsi="Arial"/>
          <w:b/>
          <w:bCs/>
          <w:sz w:val="20"/>
          <w:szCs w:val="20"/>
        </w:rPr>
        <w:t xml:space="preserve"> -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/>
          <w:bCs/>
          <w:sz w:val="20"/>
          <w:szCs w:val="20"/>
        </w:rPr>
        <w:t>Centro per le Nuove Culture</w:t>
      </w:r>
      <w:r>
        <w:rPr>
          <w:rFonts w:ascii="Arial" w:hAnsi="Arial"/>
          <w:sz w:val="20"/>
          <w:szCs w:val="20"/>
        </w:rPr>
        <w:t xml:space="preserve"> - Via Moretto 78</w:t>
      </w:r>
      <w:r w:rsidR="007636EC">
        <w:rPr>
          <w:rFonts w:ascii="Arial" w:hAnsi="Arial"/>
          <w:sz w:val="20"/>
          <w:szCs w:val="20"/>
        </w:rPr>
        <w:t>,</w:t>
      </w:r>
      <w:r>
        <w:rPr>
          <w:rFonts w:ascii="Arial" w:hAnsi="Arial"/>
          <w:sz w:val="20"/>
          <w:szCs w:val="20"/>
        </w:rPr>
        <w:t xml:space="preserve"> Brescia </w:t>
      </w:r>
    </w:p>
    <w:p w14:paraId="2A6C9A0E" w14:textId="77777777" w:rsidR="00BD6078" w:rsidRDefault="00BD6078">
      <w:pPr>
        <w:pStyle w:val="DidefaultA"/>
        <w:jc w:val="center"/>
        <w:rPr>
          <w:rFonts w:ascii="Arial" w:eastAsia="Arial" w:hAnsi="Arial" w:cs="Arial"/>
          <w:sz w:val="20"/>
          <w:szCs w:val="20"/>
        </w:rPr>
      </w:pPr>
    </w:p>
    <w:p w14:paraId="235EE29B" w14:textId="77777777" w:rsidR="00BD6078" w:rsidRDefault="00000000">
      <w:pPr>
        <w:pStyle w:val="DidefaultA"/>
        <w:jc w:val="center"/>
        <w:rPr>
          <w:rFonts w:ascii="Arial" w:eastAsia="Arial" w:hAnsi="Arial" w:cs="Arial"/>
          <w:sz w:val="20"/>
          <w:szCs w:val="2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shd w:val="clear" w:color="auto" w:fill="FFFFFF"/>
        </w:rPr>
        <w:t>Inaugurazione:</w:t>
      </w:r>
      <w:r>
        <w:rPr>
          <w:rFonts w:ascii="Arial" w:hAnsi="Arial"/>
          <w:sz w:val="20"/>
          <w:szCs w:val="20"/>
          <w:shd w:val="clear" w:color="auto" w:fill="FFFFFF"/>
        </w:rPr>
        <w:t xml:space="preserve"> sabato 6 giugno 2026 ore 15:30</w:t>
      </w:r>
    </w:p>
    <w:p w14:paraId="0A280DC8" w14:textId="77777777" w:rsidR="00BD6078" w:rsidRDefault="00BD6078">
      <w:pPr>
        <w:pStyle w:val="DidefaultA"/>
        <w:rPr>
          <w:rFonts w:ascii="Arial" w:eastAsia="Arial" w:hAnsi="Arial" w:cs="Arial"/>
          <w:sz w:val="20"/>
          <w:szCs w:val="20"/>
          <w:shd w:val="clear" w:color="auto" w:fill="FFFFFF"/>
        </w:rPr>
      </w:pPr>
    </w:p>
    <w:p w14:paraId="3DA57159" w14:textId="77777777" w:rsidR="00BD6078" w:rsidRDefault="00BD6078">
      <w:pPr>
        <w:pStyle w:val="DidefaultA"/>
        <w:rPr>
          <w:rFonts w:ascii="Arial" w:eastAsia="Arial" w:hAnsi="Arial" w:cs="Arial"/>
          <w:i/>
          <w:iCs/>
          <w:sz w:val="20"/>
          <w:szCs w:val="20"/>
          <w:shd w:val="clear" w:color="auto" w:fill="FFFFFF"/>
        </w:rPr>
      </w:pPr>
    </w:p>
    <w:p w14:paraId="0EFA25F2" w14:textId="66252B8F" w:rsidR="00BD6078" w:rsidRDefault="00000000">
      <w:pPr>
        <w:pStyle w:val="DidefaultA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  <w:shd w:val="clear" w:color="auto" w:fill="FFFFFF"/>
        </w:rPr>
        <w:t>Monza, maggio 2026</w:t>
      </w:r>
      <w:r>
        <w:rPr>
          <w:rFonts w:ascii="Arial" w:hAnsi="Arial"/>
          <w:sz w:val="20"/>
          <w:szCs w:val="20"/>
          <w:shd w:val="clear" w:color="auto" w:fill="FFFFFF"/>
        </w:rPr>
        <w:t xml:space="preserve"> – </w:t>
      </w:r>
      <w:r>
        <w:rPr>
          <w:rFonts w:ascii="Arial" w:hAnsi="Arial"/>
          <w:b/>
          <w:bCs/>
          <w:sz w:val="20"/>
          <w:szCs w:val="20"/>
          <w:shd w:val="clear" w:color="auto" w:fill="FFFFFF"/>
        </w:rPr>
        <w:t>AND</w:t>
      </w:r>
      <w:r>
        <w:rPr>
          <w:rFonts w:ascii="Arial" w:hAnsi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/>
          <w:b/>
          <w:bCs/>
          <w:sz w:val="20"/>
          <w:szCs w:val="20"/>
          <w:shd w:val="clear" w:color="auto" w:fill="FFFFFF"/>
        </w:rPr>
        <w:t>Ente del Terzo Settore</w:t>
      </w:r>
      <w:r>
        <w:rPr>
          <w:rFonts w:ascii="Arial" w:hAnsi="Arial"/>
          <w:sz w:val="20"/>
          <w:szCs w:val="20"/>
          <w:shd w:val="clear" w:color="auto" w:fill="FFFFFF"/>
        </w:rPr>
        <w:t xml:space="preserve"> presenta </w:t>
      </w:r>
      <w:r>
        <w:rPr>
          <w:rFonts w:ascii="Arial" w:hAnsi="Arial"/>
          <w:b/>
          <w:bCs/>
          <w:sz w:val="20"/>
          <w:szCs w:val="20"/>
          <w:shd w:val="clear" w:color="auto" w:fill="FFFFFF"/>
        </w:rPr>
        <w:t>dal 6 giugno al 5 luglio 2026</w:t>
      </w:r>
      <w:r>
        <w:rPr>
          <w:rFonts w:ascii="Arial" w:hAnsi="Arial"/>
          <w:sz w:val="20"/>
          <w:szCs w:val="20"/>
          <w:shd w:val="clear" w:color="auto" w:fill="FFFFFF"/>
        </w:rPr>
        <w:t>, ne</w:t>
      </w:r>
      <w:r w:rsidR="00AC3D2C">
        <w:rPr>
          <w:rFonts w:ascii="Arial" w:hAnsi="Arial"/>
          <w:sz w:val="20"/>
          <w:szCs w:val="20"/>
          <w:shd w:val="clear" w:color="auto" w:fill="FFFFFF"/>
        </w:rPr>
        <w:t xml:space="preserve">llo Spazio espositivo </w:t>
      </w:r>
      <w:r>
        <w:rPr>
          <w:rFonts w:ascii="Arial" w:hAnsi="Arial"/>
          <w:sz w:val="20"/>
          <w:szCs w:val="20"/>
          <w:shd w:val="clear" w:color="auto" w:fill="FFFFFF"/>
        </w:rPr>
        <w:t xml:space="preserve">del </w:t>
      </w:r>
      <w:r>
        <w:rPr>
          <w:rFonts w:ascii="Arial" w:hAnsi="Arial"/>
          <w:b/>
          <w:bCs/>
          <w:sz w:val="20"/>
          <w:szCs w:val="20"/>
          <w:shd w:val="clear" w:color="auto" w:fill="FFFFFF"/>
        </w:rPr>
        <w:t>MO.CA</w:t>
      </w:r>
      <w:r w:rsidR="00AC3D2C">
        <w:rPr>
          <w:rFonts w:ascii="Arial" w:hAnsi="Arial"/>
          <w:b/>
          <w:bCs/>
          <w:sz w:val="20"/>
          <w:szCs w:val="20"/>
          <w:shd w:val="clear" w:color="auto" w:fill="FFFFFF"/>
        </w:rPr>
        <w:t xml:space="preserve"> -</w:t>
      </w:r>
      <w:r>
        <w:rPr>
          <w:rFonts w:ascii="Arial" w:hAnsi="Arial"/>
          <w:b/>
          <w:bCs/>
          <w:sz w:val="20"/>
          <w:szCs w:val="20"/>
          <w:shd w:val="clear" w:color="auto" w:fill="FFFFFF"/>
        </w:rPr>
        <w:t xml:space="preserve"> Centro per le Nuove Culture</w:t>
      </w:r>
      <w:r>
        <w:rPr>
          <w:rFonts w:ascii="Arial" w:hAnsi="Arial"/>
          <w:sz w:val="20"/>
          <w:szCs w:val="20"/>
          <w:shd w:val="clear" w:color="auto" w:fill="FFFFFF"/>
        </w:rPr>
        <w:t xml:space="preserve"> di Brescia, la mostra collettiva </w:t>
      </w:r>
      <w:proofErr w:type="spellStart"/>
      <w:r>
        <w:rPr>
          <w:rFonts w:ascii="Arial" w:hAnsi="Arial"/>
          <w:b/>
          <w:bCs/>
          <w:sz w:val="20"/>
          <w:szCs w:val="20"/>
          <w:shd w:val="clear" w:color="auto" w:fill="FFFFFF"/>
        </w:rPr>
        <w:t>This</w:t>
      </w:r>
      <w:proofErr w:type="spellEnd"/>
      <w:r>
        <w:rPr>
          <w:rFonts w:ascii="Arial" w:hAnsi="Arial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  <w:shd w:val="clear" w:color="auto" w:fill="FFFFFF"/>
        </w:rPr>
        <w:t>Is</w:t>
      </w:r>
      <w:proofErr w:type="spellEnd"/>
      <w:r>
        <w:rPr>
          <w:rFonts w:ascii="Arial" w:hAnsi="Arial"/>
          <w:b/>
          <w:bCs/>
          <w:sz w:val="20"/>
          <w:szCs w:val="20"/>
          <w:shd w:val="clear" w:color="auto" w:fill="FFFFFF"/>
        </w:rPr>
        <w:t xml:space="preserve"> The End </w:t>
      </w:r>
      <w:r>
        <w:rPr>
          <w:rFonts w:ascii="Arial" w:hAnsi="Arial"/>
          <w:sz w:val="20"/>
          <w:szCs w:val="20"/>
          <w:shd w:val="clear" w:color="auto" w:fill="FFFFFF"/>
        </w:rPr>
        <w:t xml:space="preserve">che riunisce le opere degli artisti: </w:t>
      </w:r>
      <w:r w:rsidRPr="00AC3D2C">
        <w:rPr>
          <w:rFonts w:ascii="Arial" w:hAnsi="Arial"/>
          <w:sz w:val="20"/>
          <w:szCs w:val="20"/>
        </w:rPr>
        <w:t>Elisa Cella, Nicola Evangelisti, Mahnaz Ekhtiary, Nadia Galbiati, Loredana Galante, Roberto Ghezzi, Silvia Levenson, Andrea Meregalli, Silvia Serenari e Matteo Suffritti.</w:t>
      </w:r>
      <w:r>
        <w:rPr>
          <w:rFonts w:ascii="Arial" w:hAnsi="Arial"/>
          <w:i/>
          <w:iCs/>
          <w:sz w:val="20"/>
          <w:szCs w:val="20"/>
        </w:rPr>
        <w:t xml:space="preserve"> </w:t>
      </w:r>
    </w:p>
    <w:p w14:paraId="2D8E7AC0" w14:textId="77777777" w:rsidR="00BD6078" w:rsidRDefault="00BD6078">
      <w:pPr>
        <w:pStyle w:val="IntestazioneepipaginaA"/>
        <w:rPr>
          <w:rFonts w:ascii="Arial" w:eastAsia="Arial" w:hAnsi="Arial" w:cs="Arial"/>
          <w:sz w:val="20"/>
          <w:szCs w:val="20"/>
          <w:shd w:val="clear" w:color="auto" w:fill="FFFFFF"/>
        </w:rPr>
      </w:pPr>
    </w:p>
    <w:p w14:paraId="4E07D651" w14:textId="77777777" w:rsidR="00BD6078" w:rsidRDefault="00000000">
      <w:pPr>
        <w:pStyle w:val="IntestazioneepipaginaA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This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</w:rPr>
        <w:t>Is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The End</w:t>
      </w:r>
      <w:r>
        <w:rPr>
          <w:rFonts w:ascii="Arial" w:hAnsi="Arial"/>
          <w:sz w:val="20"/>
          <w:szCs w:val="20"/>
        </w:rPr>
        <w:t xml:space="preserve">, la prima mostra organizzata da AND Ente del Terzo Settore, è nata quando l’entusiasmo della ripresa del post pandemia è stato abbattuto dalla notizia dell’invasione dell’Ucraina. </w:t>
      </w:r>
    </w:p>
    <w:p w14:paraId="1DB5AE9B" w14:textId="77777777" w:rsidR="00BD6078" w:rsidRDefault="00000000">
      <w:pPr>
        <w:pStyle w:val="IntestazioneepipaginaA"/>
        <w:rPr>
          <w:rFonts w:ascii="Arial" w:eastAsia="Arial" w:hAnsi="Arial" w:cs="Arial"/>
          <w:sz w:val="20"/>
          <w:szCs w:val="20"/>
          <w:shd w:val="clear" w:color="auto" w:fill="FFFFFF"/>
        </w:rPr>
      </w:pPr>
      <w:r>
        <w:rPr>
          <w:rFonts w:ascii="Arial" w:hAnsi="Arial"/>
          <w:sz w:val="20"/>
          <w:szCs w:val="20"/>
          <w:shd w:val="clear" w:color="auto" w:fill="FFFFFF"/>
        </w:rPr>
        <w:t>Da quel momento in poi è emersa la consapevolezza che il mondo stesse cambiando molto velocemente. La conferma è arrivata da una serie di eventi che hanno travolto l’intera popolazione: la crisi finanziaria, due guerre alle nostre porte, la crisi iraniana, le crisi energetiche, la minaccia nucleare, la siccità, le inondazioni, l’aumento vertiginoso della popolazione mondiale e l’arrivo dell’Intelligenza Artificiale.</w:t>
      </w:r>
    </w:p>
    <w:p w14:paraId="5DF8273B" w14:textId="77CB2330" w:rsidR="00BD6078" w:rsidRDefault="00000000">
      <w:pPr>
        <w:pStyle w:val="DidefaultB"/>
        <w:spacing w:before="0" w:after="24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Tutto questo si è innestato in problematic</w:t>
      </w:r>
      <w:r w:rsidR="00195ABB">
        <w:rPr>
          <w:rFonts w:ascii="Arial" w:hAnsi="Arial"/>
          <w:sz w:val="20"/>
          <w:szCs w:val="20"/>
        </w:rPr>
        <w:t>he</w:t>
      </w:r>
      <w:r>
        <w:rPr>
          <w:rFonts w:ascii="Arial" w:hAnsi="Arial"/>
          <w:sz w:val="20"/>
          <w:szCs w:val="20"/>
        </w:rPr>
        <w:t xml:space="preserve"> sempre più pressant</w:t>
      </w:r>
      <w:r w:rsidR="00195ABB">
        <w:rPr>
          <w:rFonts w:ascii="Arial" w:hAnsi="Arial"/>
          <w:sz w:val="20"/>
          <w:szCs w:val="20"/>
        </w:rPr>
        <w:t>i di cambiamenti climatici e</w:t>
      </w:r>
      <w:r>
        <w:rPr>
          <w:rFonts w:ascii="Arial" w:hAnsi="Arial"/>
          <w:sz w:val="20"/>
          <w:szCs w:val="20"/>
        </w:rPr>
        <w:t xml:space="preserve"> di migrazioni di popoli che scappano dalle guerre, dalla povertà e dalle conseguenze </w:t>
      </w:r>
      <w:r w:rsidR="008012B1">
        <w:rPr>
          <w:rFonts w:ascii="Arial" w:hAnsi="Arial"/>
          <w:sz w:val="20"/>
          <w:szCs w:val="20"/>
        </w:rPr>
        <w:t>che il riscaldamento globale</w:t>
      </w:r>
      <w:r>
        <w:rPr>
          <w:rFonts w:ascii="Arial" w:hAnsi="Arial"/>
          <w:sz w:val="20"/>
          <w:szCs w:val="20"/>
        </w:rPr>
        <w:t xml:space="preserve"> sta generando. In occidente, non passa settimana senza che il bollettino dei femminicidi e degli abusi non sia aggiornato. Le donne, in tanti paesi, vedono ridurre o abolire i loro diritti. Il mondo come lo conoscevamo sta cambiando molto velocemente, le crisi che ci investono si affastellano e mettono a dura prova la nostra capacità di gestione e di adattamento. </w:t>
      </w:r>
    </w:p>
    <w:p w14:paraId="1405E1BF" w14:textId="1C2D0B13" w:rsidR="00BD6078" w:rsidRDefault="00000000">
      <w:pPr>
        <w:pStyle w:val="DidefaultB"/>
        <w:spacing w:before="0" w:after="24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Da quando questa mostra è stata pensata e dalla prima </w:t>
      </w:r>
      <w:r w:rsidR="004D3D87">
        <w:rPr>
          <w:rFonts w:ascii="Arial" w:hAnsi="Arial"/>
          <w:sz w:val="20"/>
          <w:szCs w:val="20"/>
        </w:rPr>
        <w:t>volta</w:t>
      </w:r>
      <w:r>
        <w:rPr>
          <w:rFonts w:ascii="Arial" w:hAnsi="Arial"/>
          <w:sz w:val="20"/>
          <w:szCs w:val="20"/>
        </w:rPr>
        <w:t xml:space="preserve"> in cui è stata </w:t>
      </w:r>
      <w:r w:rsidR="00874A92">
        <w:rPr>
          <w:rFonts w:ascii="Arial" w:hAnsi="Arial"/>
          <w:sz w:val="20"/>
          <w:szCs w:val="20"/>
        </w:rPr>
        <w:t>esposta</w:t>
      </w:r>
      <w:r>
        <w:rPr>
          <w:rFonts w:ascii="Arial" w:hAnsi="Arial"/>
          <w:sz w:val="20"/>
          <w:szCs w:val="20"/>
        </w:rPr>
        <w:t xml:space="preserve">, nella Sala dei Convegni della Villa Reale di Monza nel 2024, quella che era una sensazione ed una possibilità è diventata una certezza: il mondo come lo percepivamo fino a poco tempo fa è cambiato. Quell’ingenua </w:t>
      </w:r>
      <w:r>
        <w:rPr>
          <w:rFonts w:ascii="Arial" w:hAnsi="Arial"/>
          <w:b/>
          <w:bCs/>
          <w:sz w:val="20"/>
          <w:szCs w:val="20"/>
        </w:rPr>
        <w:t>promessa di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/>
          <w:bCs/>
          <w:sz w:val="20"/>
          <w:szCs w:val="20"/>
        </w:rPr>
        <w:t xml:space="preserve">pace, prosperità, diritti acquisiti e civiltà evoluta, quella sensazione che si sarebbe andati verso il meglio, che avevamo dato per scontato come occidentali, è già stata messa in discussione. </w:t>
      </w:r>
    </w:p>
    <w:p w14:paraId="40B211A9" w14:textId="36C5D657" w:rsidR="00BD6078" w:rsidRDefault="00000000">
      <w:pPr>
        <w:pStyle w:val="DidefaultA"/>
        <w:jc w:val="both"/>
        <w:rPr>
          <w:rFonts w:ascii="Arial" w:eastAsia="Arial" w:hAnsi="Arial" w:cs="Arial"/>
          <w:sz w:val="20"/>
          <w:szCs w:val="20"/>
          <w:shd w:val="clear" w:color="auto" w:fill="FFFFFF"/>
        </w:rPr>
      </w:pPr>
      <w:r>
        <w:rPr>
          <w:rFonts w:ascii="Arial" w:hAnsi="Arial"/>
          <w:sz w:val="20"/>
          <w:szCs w:val="20"/>
          <w:shd w:val="clear" w:color="auto" w:fill="FFFFFF"/>
        </w:rPr>
        <w:t xml:space="preserve">Il titolo scelto per la mostra è ispirato alla canzone dei Doors che Coppola scelse come colonna sonora della prima indimenticabile scena del film </w:t>
      </w:r>
      <w:proofErr w:type="spellStart"/>
      <w:r>
        <w:rPr>
          <w:rFonts w:ascii="Arial" w:hAnsi="Arial"/>
          <w:i/>
          <w:iCs/>
          <w:sz w:val="20"/>
          <w:szCs w:val="20"/>
          <w:shd w:val="clear" w:color="auto" w:fill="FFFFFF"/>
        </w:rPr>
        <w:t>Apocalypse</w:t>
      </w:r>
      <w:proofErr w:type="spellEnd"/>
      <w:r>
        <w:rPr>
          <w:rFonts w:ascii="Arial" w:hAnsi="Arial"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/>
          <w:i/>
          <w:iCs/>
          <w:sz w:val="20"/>
          <w:szCs w:val="20"/>
          <w:shd w:val="clear" w:color="auto" w:fill="FFFFFF"/>
        </w:rPr>
        <w:t>Now</w:t>
      </w:r>
      <w:proofErr w:type="spellEnd"/>
      <w:r>
        <w:rPr>
          <w:rFonts w:ascii="Arial" w:hAnsi="Arial"/>
          <w:sz w:val="20"/>
          <w:szCs w:val="20"/>
          <w:shd w:val="clear" w:color="auto" w:fill="FFFFFF"/>
        </w:rPr>
        <w:t xml:space="preserve"> (1979), liberamente ispirato dal libro </w:t>
      </w:r>
      <w:r>
        <w:rPr>
          <w:rFonts w:ascii="Arial" w:hAnsi="Arial"/>
          <w:i/>
          <w:iCs/>
          <w:sz w:val="20"/>
          <w:szCs w:val="20"/>
          <w:shd w:val="clear" w:color="auto" w:fill="FFFFFF"/>
        </w:rPr>
        <w:t>Cuore di tenebra</w:t>
      </w:r>
      <w:r>
        <w:rPr>
          <w:rFonts w:ascii="Arial" w:hAnsi="Arial"/>
          <w:sz w:val="20"/>
          <w:szCs w:val="20"/>
          <w:shd w:val="clear" w:color="auto" w:fill="FFFFFF"/>
        </w:rPr>
        <w:t xml:space="preserve"> di Joseph Conrad. Tutti e tre (canzone, film e libro) </w:t>
      </w:r>
      <w:r>
        <w:rPr>
          <w:rFonts w:ascii="Arial" w:hAnsi="Arial"/>
          <w:b/>
          <w:bCs/>
          <w:sz w:val="20"/>
          <w:szCs w:val="20"/>
          <w:shd w:val="clear" w:color="auto" w:fill="FFFFFF"/>
        </w:rPr>
        <w:t xml:space="preserve">fanno riflettere </w:t>
      </w:r>
      <w:proofErr w:type="spellStart"/>
      <w:r>
        <w:rPr>
          <w:rFonts w:ascii="Arial" w:hAnsi="Arial"/>
          <w:b/>
          <w:bCs/>
          <w:sz w:val="20"/>
          <w:szCs w:val="20"/>
          <w:shd w:val="clear" w:color="auto" w:fill="FFFFFF"/>
        </w:rPr>
        <w:t>sull</w:t>
      </w:r>
      <w:proofErr w:type="spellEnd"/>
      <w:r>
        <w:rPr>
          <w:rFonts w:ascii="Arial" w:hAnsi="Arial"/>
          <w:sz w:val="20"/>
          <w:szCs w:val="20"/>
          <w:shd w:val="clear" w:color="auto" w:fill="FFFFFF"/>
          <w:rtl/>
          <w:lang w:val="ar-SA"/>
        </w:rPr>
        <w:t>’</w:t>
      </w:r>
      <w:r>
        <w:rPr>
          <w:rFonts w:ascii="Arial" w:hAnsi="Arial"/>
          <w:b/>
          <w:bCs/>
          <w:sz w:val="20"/>
          <w:szCs w:val="20"/>
          <w:shd w:val="clear" w:color="auto" w:fill="FFFFFF"/>
        </w:rPr>
        <w:t>orrore, sulla follia e sulla psicologia umana</w:t>
      </w:r>
      <w:r>
        <w:rPr>
          <w:rFonts w:ascii="Arial" w:hAnsi="Arial"/>
          <w:sz w:val="20"/>
          <w:szCs w:val="20"/>
          <w:shd w:val="clear" w:color="auto" w:fill="FFFFFF"/>
        </w:rPr>
        <w:t>. La mostra vuole essere infatti un grido proposto dagli artisti, da sempre sensibili alle vibrazioni che il mondo produce e custodi della loro rielaborazione</w:t>
      </w:r>
      <w:r w:rsidR="00762177">
        <w:rPr>
          <w:rFonts w:ascii="Arial" w:hAnsi="Arial"/>
          <w:sz w:val="20"/>
          <w:szCs w:val="20"/>
        </w:rPr>
        <w:t>.</w:t>
      </w:r>
    </w:p>
    <w:p w14:paraId="0A5C5FDB" w14:textId="77777777" w:rsidR="00BD6078" w:rsidRDefault="00BD6078">
      <w:pPr>
        <w:pStyle w:val="IntestazioneepipaginaA"/>
        <w:rPr>
          <w:rFonts w:ascii="Arial" w:eastAsia="Arial" w:hAnsi="Arial" w:cs="Arial"/>
          <w:shd w:val="clear" w:color="auto" w:fill="FFFFFF"/>
        </w:rPr>
      </w:pPr>
    </w:p>
    <w:p w14:paraId="14D617C6" w14:textId="77777777" w:rsidR="00BD6078" w:rsidRDefault="00BD6078">
      <w:pPr>
        <w:pStyle w:val="IntestazioneepipaginaA"/>
        <w:rPr>
          <w:rFonts w:ascii="Arial" w:eastAsia="Arial" w:hAnsi="Arial" w:cs="Arial"/>
          <w:shd w:val="clear" w:color="auto" w:fill="FFFFFF"/>
        </w:rPr>
      </w:pPr>
    </w:p>
    <w:p w14:paraId="745AB7C8" w14:textId="77777777" w:rsidR="00BD6078" w:rsidRDefault="00BD6078">
      <w:pPr>
        <w:pStyle w:val="IntestazioneepipaginaA"/>
        <w:rPr>
          <w:rFonts w:ascii="Arial" w:eastAsia="Arial" w:hAnsi="Arial" w:cs="Arial"/>
          <w:shd w:val="clear" w:color="auto" w:fill="FFFFFF"/>
        </w:rPr>
      </w:pPr>
    </w:p>
    <w:p w14:paraId="57495DFA" w14:textId="77777777" w:rsidR="00BD6078" w:rsidRDefault="00BD6078">
      <w:pPr>
        <w:pStyle w:val="IntestazioneepipaginaA"/>
        <w:rPr>
          <w:rFonts w:ascii="Arial" w:eastAsia="Arial" w:hAnsi="Arial" w:cs="Arial"/>
          <w:sz w:val="20"/>
          <w:szCs w:val="20"/>
        </w:rPr>
      </w:pPr>
    </w:p>
    <w:p w14:paraId="34A7366F" w14:textId="77777777" w:rsidR="00BD6078" w:rsidRDefault="00BD6078">
      <w:pPr>
        <w:pStyle w:val="DidefaultA"/>
        <w:rPr>
          <w:rFonts w:ascii="Arial" w:eastAsia="Arial" w:hAnsi="Arial" w:cs="Arial"/>
          <w:sz w:val="20"/>
          <w:szCs w:val="20"/>
        </w:rPr>
      </w:pPr>
    </w:p>
    <w:p w14:paraId="0DE00869" w14:textId="77777777" w:rsidR="00BD6078" w:rsidRDefault="00BD6078">
      <w:pPr>
        <w:pStyle w:val="DidefaultA"/>
        <w:rPr>
          <w:rFonts w:ascii="Arial" w:eastAsia="Arial" w:hAnsi="Arial" w:cs="Arial"/>
          <w:sz w:val="24"/>
          <w:szCs w:val="24"/>
        </w:rPr>
      </w:pPr>
    </w:p>
    <w:p w14:paraId="66AF4D94" w14:textId="77777777" w:rsidR="00BD6078" w:rsidRDefault="00BD6078">
      <w:pPr>
        <w:pStyle w:val="DidefaultA"/>
        <w:rPr>
          <w:rFonts w:ascii="Arial" w:eastAsia="Arial" w:hAnsi="Arial" w:cs="Arial"/>
        </w:rPr>
      </w:pPr>
    </w:p>
    <w:p w14:paraId="6E4011C3" w14:textId="77777777" w:rsidR="00BD6078" w:rsidRDefault="00BD6078">
      <w:pPr>
        <w:pStyle w:val="DidefaultA"/>
        <w:rPr>
          <w:rFonts w:ascii="Arial" w:eastAsia="Arial" w:hAnsi="Arial" w:cs="Arial"/>
        </w:rPr>
      </w:pPr>
    </w:p>
    <w:p w14:paraId="2AF64E5E" w14:textId="77777777" w:rsidR="00BD6078" w:rsidRDefault="00BD6078">
      <w:pPr>
        <w:pStyle w:val="DidefaultA"/>
        <w:rPr>
          <w:rFonts w:ascii="Arial" w:eastAsia="Arial" w:hAnsi="Arial" w:cs="Arial"/>
        </w:rPr>
      </w:pPr>
    </w:p>
    <w:p w14:paraId="46292E9C" w14:textId="77777777" w:rsidR="00BD6078" w:rsidRDefault="00BD6078">
      <w:pPr>
        <w:pStyle w:val="DidefaultA"/>
        <w:rPr>
          <w:rFonts w:ascii="Arial" w:eastAsia="Arial" w:hAnsi="Arial" w:cs="Arial"/>
        </w:rPr>
      </w:pPr>
    </w:p>
    <w:p w14:paraId="34EDF4EF" w14:textId="77777777" w:rsidR="00BD6078" w:rsidRDefault="00BD6078">
      <w:pPr>
        <w:pStyle w:val="DidefaultA"/>
        <w:rPr>
          <w:rFonts w:ascii="Arial" w:eastAsia="Arial" w:hAnsi="Arial" w:cs="Arial"/>
        </w:rPr>
      </w:pPr>
    </w:p>
    <w:p w14:paraId="27DA3BA2" w14:textId="77777777" w:rsidR="00BD6078" w:rsidRDefault="00BD6078">
      <w:pPr>
        <w:pStyle w:val="DidefaultA"/>
        <w:rPr>
          <w:rFonts w:ascii="Arial" w:eastAsia="Arial" w:hAnsi="Arial" w:cs="Arial"/>
        </w:rPr>
      </w:pPr>
    </w:p>
    <w:p w14:paraId="7A2E8246" w14:textId="77777777" w:rsidR="00BD6078" w:rsidRDefault="00000000">
      <w:pPr>
        <w:pStyle w:val="DidefaultA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L’Associazione</w:t>
      </w:r>
    </w:p>
    <w:p w14:paraId="6548C21F" w14:textId="41F91B34" w:rsidR="00BD6078" w:rsidRDefault="00000000">
      <w:pPr>
        <w:pStyle w:val="IntestazioneepipaginaA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AND Ente del Terzo Settore nasce a Monza nel 2023 con l</w:t>
      </w:r>
      <w:r>
        <w:rPr>
          <w:rFonts w:ascii="Arial" w:hAnsi="Arial"/>
          <w:sz w:val="20"/>
          <w:szCs w:val="20"/>
          <w:rtl/>
          <w:lang w:val="ar-SA"/>
        </w:rPr>
        <w:t>’</w:t>
      </w:r>
      <w:r>
        <w:rPr>
          <w:rFonts w:ascii="Arial" w:hAnsi="Arial"/>
          <w:sz w:val="20"/>
          <w:szCs w:val="20"/>
        </w:rPr>
        <w:t>intento di organizzare progetti ed esposizioni di arte contemporanea. L</w:t>
      </w:r>
      <w:r>
        <w:rPr>
          <w:rFonts w:ascii="Arial" w:hAnsi="Arial"/>
          <w:sz w:val="20"/>
          <w:szCs w:val="20"/>
          <w:rtl/>
          <w:lang w:val="ar-SA"/>
        </w:rPr>
        <w:t>’</w:t>
      </w:r>
      <w:r>
        <w:rPr>
          <w:rFonts w:ascii="Arial" w:hAnsi="Arial"/>
          <w:sz w:val="20"/>
          <w:szCs w:val="20"/>
        </w:rPr>
        <w:t xml:space="preserve">obiettivo è di creare un collegamento diretto tra artisti ed enti istituzionali, in collaborazione con critici, curatori, galleristi ed altre associazioni culturali. Insieme, coinvolgendo le realtà locali e </w:t>
      </w:r>
      <w:proofErr w:type="gramStart"/>
      <w:r>
        <w:rPr>
          <w:rFonts w:ascii="Arial" w:hAnsi="Arial"/>
          <w:sz w:val="20"/>
          <w:szCs w:val="20"/>
        </w:rPr>
        <w:t>non</w:t>
      </w:r>
      <w:proofErr w:type="gramEnd"/>
      <w:r>
        <w:rPr>
          <w:rFonts w:ascii="Arial" w:hAnsi="Arial"/>
          <w:sz w:val="20"/>
          <w:szCs w:val="20"/>
        </w:rPr>
        <w:t>, per il raggiungimento di un unico scopo: fare cultura.</w:t>
      </w:r>
    </w:p>
    <w:p w14:paraId="334C017E" w14:textId="7777777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  <w:shd w:val="clear" w:color="auto" w:fill="FFFFFF"/>
          <w:lang w:val="en-US"/>
        </w:rPr>
      </w:pPr>
      <w:hyperlink r:id="rId6" w:history="1">
        <w:r>
          <w:rPr>
            <w:rStyle w:val="Hyperlink0"/>
            <w:rFonts w:ascii="Arial" w:hAnsi="Arial"/>
            <w:lang w:val="en-US"/>
          </w:rPr>
          <w:t>www.associazioneand.it</w:t>
        </w:r>
      </w:hyperlink>
    </w:p>
    <w:p w14:paraId="05E21DA3" w14:textId="77777777" w:rsidR="00BD6078" w:rsidRDefault="00BD6078">
      <w:pPr>
        <w:pStyle w:val="IntestazioneepipaginaA"/>
        <w:rPr>
          <w:rFonts w:ascii="Arial" w:eastAsia="Arial" w:hAnsi="Arial" w:cs="Arial"/>
          <w:sz w:val="20"/>
          <w:szCs w:val="20"/>
          <w:shd w:val="clear" w:color="auto" w:fill="FFFFFF"/>
          <w:lang w:val="en-US"/>
        </w:rPr>
      </w:pPr>
    </w:p>
    <w:p w14:paraId="4E97A80B" w14:textId="77777777" w:rsidR="00BD6078" w:rsidRDefault="00BD6078">
      <w:pPr>
        <w:pStyle w:val="IntestazioneepipaginaA"/>
        <w:rPr>
          <w:rFonts w:ascii="Arial" w:eastAsia="Arial" w:hAnsi="Arial" w:cs="Arial"/>
          <w:sz w:val="20"/>
          <w:szCs w:val="20"/>
          <w:lang w:val="en-US"/>
        </w:rPr>
      </w:pPr>
    </w:p>
    <w:p w14:paraId="2B167FD2" w14:textId="77777777" w:rsidR="00BD6078" w:rsidRDefault="00000000">
      <w:pPr>
        <w:pStyle w:val="IntestazioneepipaginaA"/>
        <w:rPr>
          <w:rStyle w:val="Nessuno"/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  <w:r>
        <w:rPr>
          <w:rStyle w:val="Nessuno"/>
          <w:rFonts w:ascii="Arial" w:hAnsi="Arial"/>
          <w:b/>
          <w:bCs/>
          <w:sz w:val="20"/>
          <w:szCs w:val="20"/>
          <w:u w:val="single"/>
          <w:lang w:val="en-US"/>
        </w:rPr>
        <w:t>INFORMAZIONI MOSTRA</w:t>
      </w:r>
    </w:p>
    <w:p w14:paraId="19325C41" w14:textId="77777777" w:rsidR="00BD6078" w:rsidRDefault="00000000">
      <w:pPr>
        <w:pStyle w:val="DidefaultA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THIS IS THE END </w:t>
      </w:r>
    </w:p>
    <w:p w14:paraId="64398D15" w14:textId="77777777" w:rsidR="00BD6078" w:rsidRDefault="00000000">
      <w:pPr>
        <w:pStyle w:val="DidefaultA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Artisti: </w:t>
      </w:r>
      <w:r>
        <w:rPr>
          <w:rStyle w:val="Nessuno"/>
          <w:rFonts w:ascii="Arial" w:hAnsi="Arial"/>
          <w:sz w:val="20"/>
          <w:szCs w:val="20"/>
        </w:rPr>
        <w:t>Elisa Cella, Nicola Evangelisti, Mahnaz Ekhtiary, Nadia Galbiati, Loredana Galante, Roberto Ghezzi, Silvia Levenson, Andrea Meregalli, Silvia Serenari e Matteo Suffritti</w:t>
      </w:r>
    </w:p>
    <w:p w14:paraId="0EE649EE" w14:textId="35A2BAD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A cura di</w:t>
      </w:r>
      <w:r>
        <w:rPr>
          <w:rStyle w:val="Nessuno"/>
          <w:rFonts w:ascii="Arial" w:hAnsi="Arial"/>
          <w:sz w:val="20"/>
          <w:szCs w:val="20"/>
        </w:rPr>
        <w:t xml:space="preserve"> AND</w:t>
      </w:r>
      <w:r w:rsidR="00195ABB">
        <w:rPr>
          <w:rStyle w:val="Nessuno"/>
          <w:rFonts w:ascii="Arial" w:hAnsi="Arial"/>
          <w:sz w:val="20"/>
          <w:szCs w:val="20"/>
        </w:rPr>
        <w:t xml:space="preserve"> Ente del Terzo Settore</w:t>
      </w:r>
    </w:p>
    <w:p w14:paraId="33AEE722" w14:textId="77777777" w:rsidR="00BD6078" w:rsidRDefault="00000000">
      <w:pPr>
        <w:pStyle w:val="DidefaultA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Dal 6 giugno al 5 luglio 2026</w:t>
      </w:r>
    </w:p>
    <w:p w14:paraId="57E5DB9E" w14:textId="396F9385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Spazio espositivo </w:t>
      </w:r>
      <w:r w:rsidR="00756299">
        <w:rPr>
          <w:rStyle w:val="Nessuno"/>
          <w:rFonts w:ascii="Arial" w:hAnsi="Arial"/>
          <w:b/>
          <w:bCs/>
          <w:sz w:val="20"/>
          <w:szCs w:val="20"/>
        </w:rPr>
        <w:t>|</w:t>
      </w:r>
      <w:r>
        <w:rPr>
          <w:rStyle w:val="Nessuno"/>
          <w:rFonts w:ascii="Arial" w:hAnsi="Arial"/>
          <w:b/>
          <w:bCs/>
          <w:sz w:val="20"/>
          <w:szCs w:val="20"/>
        </w:rPr>
        <w:t xml:space="preserve"> MO.CA</w:t>
      </w:r>
      <w:r w:rsidR="00756299">
        <w:rPr>
          <w:rStyle w:val="Nessuno"/>
          <w:rFonts w:ascii="Arial" w:hAnsi="Arial"/>
          <w:b/>
          <w:bCs/>
          <w:sz w:val="20"/>
          <w:szCs w:val="20"/>
        </w:rPr>
        <w:t xml:space="preserve"> - </w:t>
      </w:r>
      <w:r>
        <w:rPr>
          <w:rStyle w:val="Nessuno"/>
          <w:rFonts w:ascii="Arial" w:hAnsi="Arial"/>
          <w:b/>
          <w:bCs/>
          <w:sz w:val="20"/>
          <w:szCs w:val="20"/>
          <w:shd w:val="clear" w:color="auto" w:fill="FFFFFF"/>
        </w:rPr>
        <w:t>Centro per le Nuove Culture</w:t>
      </w:r>
      <w:r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 </w:t>
      </w:r>
      <w:r>
        <w:rPr>
          <w:rStyle w:val="Nessuno"/>
          <w:rFonts w:ascii="Arial" w:hAnsi="Arial"/>
          <w:sz w:val="20"/>
          <w:szCs w:val="20"/>
        </w:rPr>
        <w:t>- Via Moretto 78</w:t>
      </w:r>
      <w:r w:rsidR="00756299">
        <w:rPr>
          <w:rStyle w:val="Nessuno"/>
          <w:rFonts w:ascii="Arial" w:hAnsi="Arial"/>
          <w:sz w:val="20"/>
          <w:szCs w:val="20"/>
        </w:rPr>
        <w:t>,</w:t>
      </w:r>
      <w:r>
        <w:rPr>
          <w:rStyle w:val="Nessuno"/>
          <w:rFonts w:ascii="Arial" w:hAnsi="Arial"/>
          <w:sz w:val="20"/>
          <w:szCs w:val="20"/>
        </w:rPr>
        <w:t xml:space="preserve"> Brescia</w:t>
      </w:r>
    </w:p>
    <w:p w14:paraId="28271531" w14:textId="7777777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  <w:shd w:val="clear" w:color="auto" w:fill="FFFFFF"/>
        </w:rPr>
      </w:pPr>
      <w:r>
        <w:rPr>
          <w:rStyle w:val="Nessuno"/>
          <w:rFonts w:ascii="Arial" w:hAnsi="Arial"/>
          <w:b/>
          <w:bCs/>
          <w:sz w:val="20"/>
          <w:szCs w:val="20"/>
          <w:shd w:val="clear" w:color="auto" w:fill="FFFFFF"/>
        </w:rPr>
        <w:t>Inaugurazione:</w:t>
      </w:r>
      <w:r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 sabato 6 giugno 2026 ore 15:30 </w:t>
      </w:r>
    </w:p>
    <w:p w14:paraId="7E64B5A4" w14:textId="77777777" w:rsidR="00BD6078" w:rsidRDefault="00BD6078">
      <w:pPr>
        <w:pStyle w:val="DidefaultA"/>
        <w:rPr>
          <w:rFonts w:ascii="Arial" w:eastAsia="Arial" w:hAnsi="Arial" w:cs="Arial"/>
          <w:sz w:val="20"/>
          <w:szCs w:val="20"/>
          <w:shd w:val="clear" w:color="auto" w:fill="FFFFFF"/>
        </w:rPr>
      </w:pPr>
    </w:p>
    <w:p w14:paraId="7899414C" w14:textId="78909161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  <w:shd w:val="clear" w:color="auto" w:fill="FFFFFF"/>
        </w:rPr>
      </w:pPr>
      <w:r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Giovedì </w:t>
      </w:r>
      <w:r w:rsidR="00756299">
        <w:rPr>
          <w:rStyle w:val="Nessuno"/>
          <w:rFonts w:ascii="Arial" w:hAnsi="Arial"/>
          <w:sz w:val="20"/>
          <w:szCs w:val="20"/>
          <w:shd w:val="clear" w:color="auto" w:fill="FFFFFF"/>
        </w:rPr>
        <w:t>e</w:t>
      </w:r>
      <w:r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 venerdì: 15:00</w:t>
      </w:r>
      <w:r>
        <w:rPr>
          <w:rStyle w:val="Nessuno"/>
          <w:rFonts w:ascii="Arial" w:hAnsi="Arial"/>
          <w:sz w:val="20"/>
          <w:szCs w:val="20"/>
          <w:shd w:val="clear" w:color="auto" w:fill="FFFFFF"/>
          <w:lang w:val="ru-RU"/>
        </w:rPr>
        <w:t xml:space="preserve"> -</w:t>
      </w:r>
      <w:r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 19:00 </w:t>
      </w:r>
    </w:p>
    <w:p w14:paraId="2A6AF008" w14:textId="4EADBCF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  <w:shd w:val="clear" w:color="auto" w:fill="FFFFFF"/>
        </w:rPr>
      </w:pPr>
      <w:r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Sabato e </w:t>
      </w:r>
      <w:r w:rsidR="00756299">
        <w:rPr>
          <w:rStyle w:val="Nessuno"/>
          <w:rFonts w:ascii="Arial" w:hAnsi="Arial"/>
          <w:sz w:val="20"/>
          <w:szCs w:val="20"/>
          <w:shd w:val="clear" w:color="auto" w:fill="FFFFFF"/>
        </w:rPr>
        <w:t>domenica</w:t>
      </w:r>
      <w:r>
        <w:rPr>
          <w:rStyle w:val="Nessuno"/>
          <w:rFonts w:ascii="Arial" w:hAnsi="Arial"/>
          <w:sz w:val="20"/>
          <w:szCs w:val="20"/>
          <w:shd w:val="clear" w:color="auto" w:fill="FFFFFF"/>
        </w:rPr>
        <w:t>: 10:00</w:t>
      </w:r>
      <w:r w:rsidR="0071146F"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 </w:t>
      </w:r>
      <w:r>
        <w:rPr>
          <w:rStyle w:val="Nessuno"/>
          <w:rFonts w:ascii="Arial" w:hAnsi="Arial"/>
          <w:sz w:val="20"/>
          <w:szCs w:val="20"/>
          <w:shd w:val="clear" w:color="auto" w:fill="FFFFFF"/>
        </w:rPr>
        <w:t>-</w:t>
      </w:r>
      <w:r w:rsidR="0071146F"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 </w:t>
      </w:r>
      <w:r>
        <w:rPr>
          <w:rStyle w:val="Nessuno"/>
          <w:rFonts w:ascii="Arial" w:hAnsi="Arial"/>
          <w:sz w:val="20"/>
          <w:szCs w:val="20"/>
          <w:shd w:val="clear" w:color="auto" w:fill="FFFFFF"/>
        </w:rPr>
        <w:t xml:space="preserve">19:00 </w:t>
      </w:r>
    </w:p>
    <w:p w14:paraId="63871A47" w14:textId="77777777" w:rsidR="00BD6078" w:rsidRDefault="00000000">
      <w:pPr>
        <w:pStyle w:val="DidefaultA"/>
        <w:rPr>
          <w:rStyle w:val="Nessuno"/>
          <w:rFonts w:ascii="Arial" w:hAnsi="Arial"/>
          <w:sz w:val="20"/>
          <w:szCs w:val="20"/>
          <w:shd w:val="clear" w:color="auto" w:fill="FFFFFF"/>
        </w:rPr>
      </w:pPr>
      <w:r>
        <w:rPr>
          <w:rStyle w:val="Nessuno"/>
          <w:rFonts w:ascii="Arial" w:hAnsi="Arial"/>
          <w:sz w:val="20"/>
          <w:szCs w:val="20"/>
          <w:shd w:val="clear" w:color="auto" w:fill="FFFFFF"/>
        </w:rPr>
        <w:t>Ingresso gratuito</w:t>
      </w:r>
    </w:p>
    <w:p w14:paraId="439F912A" w14:textId="77777777" w:rsidR="0071146F" w:rsidRPr="0071146F" w:rsidRDefault="0071146F" w:rsidP="0071146F">
      <w:pPr>
        <w:pStyle w:val="IntestazioneepipaginaA"/>
      </w:pPr>
    </w:p>
    <w:p w14:paraId="5107F88C" w14:textId="77777777" w:rsidR="00BD6078" w:rsidRDefault="00000000">
      <w:pPr>
        <w:pStyle w:val="DidefaultA"/>
        <w:rPr>
          <w:rStyle w:val="Hyperlink1"/>
          <w:rFonts w:ascii="Arial" w:eastAsia="Arial" w:hAnsi="Arial" w:cs="Arial"/>
        </w:rPr>
      </w:pPr>
      <w:hyperlink r:id="rId7" w:history="1">
        <w:r>
          <w:rPr>
            <w:rStyle w:val="Hyperlink1"/>
            <w:rFonts w:ascii="Arial" w:hAnsi="Arial"/>
          </w:rPr>
          <w:t>Per</w:t>
        </w:r>
      </w:hyperlink>
      <w:r>
        <w:rPr>
          <w:rStyle w:val="Hyperlink1"/>
          <w:rFonts w:ascii="Arial" w:hAnsi="Arial"/>
        </w:rPr>
        <w:t xml:space="preserve"> ulteriori informazioni: </w:t>
      </w:r>
      <w:hyperlink r:id="rId8" w:history="1">
        <w:r>
          <w:rPr>
            <w:rStyle w:val="Hyperlink0"/>
            <w:rFonts w:ascii="Arial" w:hAnsi="Arial"/>
          </w:rPr>
          <w:t>info@associazioneand.it</w:t>
        </w:r>
      </w:hyperlink>
    </w:p>
    <w:p w14:paraId="2FCFC865" w14:textId="77777777" w:rsidR="0071146F" w:rsidRDefault="0071146F">
      <w:pPr>
        <w:pStyle w:val="DidefaultA"/>
        <w:rPr>
          <w:rStyle w:val="Nessuno"/>
          <w:rFonts w:ascii="Arial" w:hAnsi="Arial"/>
          <w:b/>
          <w:bCs/>
          <w:sz w:val="20"/>
          <w:szCs w:val="20"/>
        </w:rPr>
      </w:pPr>
    </w:p>
    <w:p w14:paraId="07938610" w14:textId="7A371FE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Con la collaborazione</w:t>
      </w:r>
      <w:r>
        <w:rPr>
          <w:rStyle w:val="Nessuno"/>
          <w:rFonts w:ascii="Arial" w:hAnsi="Arial"/>
          <w:sz w:val="20"/>
          <w:szCs w:val="20"/>
        </w:rPr>
        <w:t xml:space="preserve"> </w:t>
      </w:r>
    </w:p>
    <w:p w14:paraId="418AC1E5" w14:textId="7777777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Comune di Brescia</w:t>
      </w:r>
    </w:p>
    <w:p w14:paraId="033D3CDF" w14:textId="77777777" w:rsidR="00BD6078" w:rsidRDefault="00BD6078">
      <w:pPr>
        <w:pStyle w:val="IntestazioneepipaginaA"/>
        <w:rPr>
          <w:rFonts w:ascii="Arial" w:eastAsia="Arial" w:hAnsi="Arial" w:cs="Arial"/>
          <w:sz w:val="20"/>
          <w:szCs w:val="20"/>
        </w:rPr>
      </w:pPr>
    </w:p>
    <w:p w14:paraId="5F54DFD9" w14:textId="7777777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Partner</w:t>
      </w:r>
      <w:r>
        <w:rPr>
          <w:rStyle w:val="Nessuno"/>
          <w:rFonts w:ascii="Arial" w:hAnsi="Arial"/>
          <w:sz w:val="20"/>
          <w:szCs w:val="20"/>
        </w:rPr>
        <w:t xml:space="preserve"> </w:t>
      </w:r>
    </w:p>
    <w:p w14:paraId="561C6173" w14:textId="77777777" w:rsidR="00BD6078" w:rsidRDefault="00000000">
      <w:pPr>
        <w:pStyle w:val="Didefault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Rossetto Vini</w:t>
      </w:r>
    </w:p>
    <w:p w14:paraId="19D34C8D" w14:textId="77777777" w:rsidR="00BD6078" w:rsidRDefault="00BD6078">
      <w:pPr>
        <w:pStyle w:val="IntestazioneepipaginaA"/>
        <w:rPr>
          <w:rFonts w:ascii="Arial" w:eastAsia="Arial" w:hAnsi="Arial" w:cs="Arial"/>
          <w:sz w:val="20"/>
          <w:szCs w:val="20"/>
        </w:rPr>
      </w:pPr>
    </w:p>
    <w:p w14:paraId="5A2C738B" w14:textId="77777777" w:rsidR="00BD6078" w:rsidRDefault="00000000">
      <w:pPr>
        <w:pStyle w:val="DidefaultA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Ringraziamenti </w:t>
      </w:r>
    </w:p>
    <w:p w14:paraId="76598FC8" w14:textId="77777777" w:rsidR="00BD6078" w:rsidRDefault="00000000">
      <w:pPr>
        <w:pStyle w:val="Intestazioneepipagina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Ilaria Bignotti </w:t>
      </w:r>
    </w:p>
    <w:p w14:paraId="64EDE843" w14:textId="77777777" w:rsidR="00BD6078" w:rsidRDefault="00000000">
      <w:pPr>
        <w:pStyle w:val="IntestazioneepipaginaA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Camilla Remondina</w:t>
      </w:r>
    </w:p>
    <w:p w14:paraId="15F42EE1" w14:textId="77777777" w:rsidR="00BD6078" w:rsidRDefault="00000000">
      <w:pPr>
        <w:pStyle w:val="IntestazioneepipaginaA"/>
      </w:pPr>
      <w:r>
        <w:rPr>
          <w:rStyle w:val="Nessuno"/>
          <w:rFonts w:ascii="Arial" w:hAnsi="Arial"/>
          <w:sz w:val="20"/>
          <w:szCs w:val="20"/>
        </w:rPr>
        <w:t>Comune di Brescia</w:t>
      </w:r>
    </w:p>
    <w:sectPr w:rsidR="00BD6078">
      <w:headerReference w:type="default" r:id="rId9"/>
      <w:footerReference w:type="default" r:id="rId10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8A7F9" w14:textId="77777777" w:rsidR="00956D31" w:rsidRDefault="00956D31">
      <w:r>
        <w:separator/>
      </w:r>
    </w:p>
  </w:endnote>
  <w:endnote w:type="continuationSeparator" w:id="0">
    <w:p w14:paraId="1B0B1DEF" w14:textId="77777777" w:rsidR="00956D31" w:rsidRDefault="0095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1148" w14:textId="77777777" w:rsidR="00BD6078" w:rsidRDefault="00000000">
    <w:pPr>
      <w:pStyle w:val="DidefaultA"/>
      <w:tabs>
        <w:tab w:val="center" w:pos="4819"/>
        <w:tab w:val="right" w:pos="9612"/>
      </w:tabs>
      <w:spacing w:line="288" w:lineRule="auto"/>
      <w:rPr>
        <w:rFonts w:ascii="Arial" w:eastAsia="Arial" w:hAnsi="Arial" w:cs="Arial"/>
        <w:sz w:val="18"/>
        <w:szCs w:val="18"/>
      </w:rPr>
    </w:pPr>
    <w:r>
      <w:rPr>
        <w:rFonts w:ascii="Arial" w:hAnsi="Arial"/>
        <w:sz w:val="18"/>
        <w:szCs w:val="18"/>
      </w:rPr>
      <w:tab/>
      <w:t>ENTE DEL TERZO SETTORE</w:t>
    </w:r>
  </w:p>
  <w:p w14:paraId="7D89E932" w14:textId="77777777" w:rsidR="00BD6078" w:rsidRDefault="00000000">
    <w:pPr>
      <w:pStyle w:val="DidefaultA"/>
      <w:tabs>
        <w:tab w:val="center" w:pos="4819"/>
        <w:tab w:val="right" w:pos="9612"/>
      </w:tabs>
      <w:spacing w:line="288" w:lineRule="auto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ab/>
      <w:t>via G.F. Parravicini 17- 20900 Monza</w:t>
    </w:r>
  </w:p>
  <w:p w14:paraId="2EC40E8A" w14:textId="77777777" w:rsidR="00BD6078" w:rsidRDefault="00000000">
    <w:pPr>
      <w:pStyle w:val="DidefaultA"/>
      <w:tabs>
        <w:tab w:val="center" w:pos="4819"/>
        <w:tab w:val="right" w:pos="9612"/>
      </w:tabs>
      <w:spacing w:line="288" w:lineRule="auto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ab/>
      <w:t>Codice Fiscale 94650990156</w:t>
    </w:r>
  </w:p>
  <w:p w14:paraId="326E82D9" w14:textId="77777777" w:rsidR="00BD6078" w:rsidRDefault="00000000">
    <w:pPr>
      <w:pStyle w:val="DidefaultA"/>
      <w:tabs>
        <w:tab w:val="center" w:pos="4819"/>
        <w:tab w:val="right" w:pos="9612"/>
      </w:tabs>
      <w:spacing w:line="288" w:lineRule="auto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ab/>
      <w:t>info@associazioneand.it</w:t>
    </w:r>
  </w:p>
  <w:p w14:paraId="549E99F2" w14:textId="77777777" w:rsidR="00BD6078" w:rsidRDefault="00000000">
    <w:pPr>
      <w:pStyle w:val="DidefaultA"/>
      <w:tabs>
        <w:tab w:val="center" w:pos="4819"/>
        <w:tab w:val="right" w:pos="9612"/>
      </w:tabs>
      <w:spacing w:line="288" w:lineRule="auto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ab/>
      <w:t>associazione_and@pec.it</w:t>
    </w:r>
  </w:p>
  <w:p w14:paraId="6384ADF5" w14:textId="77777777" w:rsidR="00BD6078" w:rsidRDefault="00000000">
    <w:pPr>
      <w:pStyle w:val="DidefaultA"/>
      <w:tabs>
        <w:tab w:val="center" w:pos="4819"/>
        <w:tab w:val="right" w:pos="9612"/>
      </w:tabs>
      <w:spacing w:line="288" w:lineRule="auto"/>
    </w:pPr>
    <w:r>
      <w:rPr>
        <w:rFonts w:ascii="Arial" w:eastAsia="Arial" w:hAnsi="Arial" w:cs="Arial"/>
        <w:sz w:val="18"/>
        <w:szCs w:val="18"/>
      </w:rPr>
      <w:tab/>
      <w:t>https://www.associazioneand.it/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3D76" w14:textId="77777777" w:rsidR="00956D31" w:rsidRDefault="00956D31">
      <w:r>
        <w:separator/>
      </w:r>
    </w:p>
  </w:footnote>
  <w:footnote w:type="continuationSeparator" w:id="0">
    <w:p w14:paraId="659C5F88" w14:textId="77777777" w:rsidR="00956D31" w:rsidRDefault="0095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7ED" w14:textId="77777777" w:rsidR="00BD6078" w:rsidRDefault="00000000">
    <w:pPr>
      <w:pStyle w:val="DidefaultA"/>
      <w:tabs>
        <w:tab w:val="center" w:pos="4819"/>
        <w:tab w:val="right" w:pos="9612"/>
      </w:tabs>
    </w:pPr>
    <w:r>
      <w:rPr>
        <w:sz w:val="24"/>
        <w:szCs w:val="24"/>
      </w:rPr>
      <w:tab/>
    </w:r>
    <w:r>
      <w:rPr>
        <w:noProof/>
        <w:sz w:val="24"/>
        <w:szCs w:val="24"/>
      </w:rPr>
      <w:drawing>
        <wp:inline distT="0" distB="0" distL="0" distR="0" wp14:anchorId="016A7479" wp14:editId="6C02ED85">
          <wp:extent cx="1719822" cy="617136"/>
          <wp:effectExtent l="0" t="0" r="0" b="0"/>
          <wp:docPr id="1073741825" name="officeArt object" descr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officeArt object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9822" cy="61713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078"/>
    <w:rsid w:val="00170DD7"/>
    <w:rsid w:val="00195ABB"/>
    <w:rsid w:val="004C2D62"/>
    <w:rsid w:val="004D3D87"/>
    <w:rsid w:val="0059752A"/>
    <w:rsid w:val="0071146F"/>
    <w:rsid w:val="00756299"/>
    <w:rsid w:val="00762177"/>
    <w:rsid w:val="007636EC"/>
    <w:rsid w:val="008012B1"/>
    <w:rsid w:val="00874A92"/>
    <w:rsid w:val="008752CF"/>
    <w:rsid w:val="008D497C"/>
    <w:rsid w:val="00956D31"/>
    <w:rsid w:val="00AC3D2C"/>
    <w:rsid w:val="00BD6078"/>
    <w:rsid w:val="00E5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D8D22A"/>
  <w15:docId w15:val="{6A0D57A3-B8D2-EC49-9237-D9B18BD8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A">
    <w:name w:val="Di default A"/>
    <w:next w:val="IntestazioneepipaginaA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IntestazioneepipaginaA">
    <w:name w:val="Intestazione e piè pagin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customStyle="1" w:styleId="DidefaultB">
    <w:name w:val="Di default B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outline w:val="0"/>
      <w:color w:val="0000FF"/>
      <w:sz w:val="20"/>
      <w:szCs w:val="20"/>
      <w:u w:val="single" w:color="0000FF"/>
      <w:shd w:val="clear" w:color="auto" w:fill="FFFFFF"/>
    </w:rPr>
  </w:style>
  <w:style w:type="character" w:customStyle="1" w:styleId="Hyperlink1">
    <w:name w:val="Hyperlink.1"/>
    <w:basedOn w:val="Nessuno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sociazioneand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ssociazioneand.i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ssociazioneand.it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Elisa Cella</cp:lastModifiedBy>
  <cp:revision>16</cp:revision>
  <dcterms:created xsi:type="dcterms:W3CDTF">2026-04-27T21:22:00Z</dcterms:created>
  <dcterms:modified xsi:type="dcterms:W3CDTF">2026-04-28T11:53:00Z</dcterms:modified>
</cp:coreProperties>
</file>